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Муниципальное управление и местное самоуправление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EB7532C" w:rsidR="00A77598" w:rsidRPr="00687F41" w:rsidRDefault="00687F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E050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0502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BC0013" w:rsidR="004475DA" w:rsidRPr="00687F41" w:rsidRDefault="00687F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6032494" w14:textId="77777777" w:rsidR="008E050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2708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_Toc211852708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3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719F3FDE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09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_Toc211852709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3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05621C77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0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_Toc211852710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3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1FEABB9A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1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_Toc211852711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3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0B2BC988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2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_Toc211852712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4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29DF1DEE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3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_Toc211852713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4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6F8BFDCA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4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_Toc211852714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5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68940F6A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5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_Toc211852715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5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1320380B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6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_Toc211852716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6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5612AC00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7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_Toc211852717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7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255D6A12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8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_Toc211852718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8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0BBB07DD" w14:textId="77777777" w:rsidR="008E0502" w:rsidRDefault="008A089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19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_Toc211852719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10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21295C2A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20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_Toc211852720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10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4AC1778C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21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_Toc211852721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10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7B1409DA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22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_Toc211852722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10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4ACAE1C9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23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_Toc211852723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11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6444C3F1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24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_Toc211852724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11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3D1DF248" w14:textId="77777777" w:rsidR="008E0502" w:rsidRDefault="008A089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2725" w:history="1">
            <w:r w:rsidR="008E0502" w:rsidRPr="00FE0CF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E0502">
              <w:rPr>
                <w:noProof/>
                <w:webHidden/>
              </w:rPr>
              <w:tab/>
            </w:r>
            <w:r w:rsidR="008E0502">
              <w:rPr>
                <w:noProof/>
                <w:webHidden/>
              </w:rPr>
              <w:fldChar w:fldCharType="begin"/>
            </w:r>
            <w:r w:rsidR="008E0502">
              <w:rPr>
                <w:noProof/>
                <w:webHidden/>
              </w:rPr>
              <w:instrText xml:space="preserve"> PAGEREF _Toc211852725 \h </w:instrText>
            </w:r>
            <w:r w:rsidR="008E0502">
              <w:rPr>
                <w:noProof/>
                <w:webHidden/>
              </w:rPr>
            </w:r>
            <w:r w:rsidR="008E0502">
              <w:rPr>
                <w:noProof/>
                <w:webHidden/>
              </w:rPr>
              <w:fldChar w:fldCharType="separate"/>
            </w:r>
            <w:r w:rsidR="008E0502">
              <w:rPr>
                <w:noProof/>
                <w:webHidden/>
              </w:rPr>
              <w:t>11</w:t>
            </w:r>
            <w:r w:rsidR="008E050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2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представлений о сущности и формах местного управления (местного самоуправления), его роли в современном обществе; формирование теоретических знаний и практических навыков в сфере местного самоуправления и муниципального управления, а также в сфере разработке, согласования и дальнейшей реализации проектов нормативных правовых актов и других документов.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2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Муниципальное управление и местное самоуправление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2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8E050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E05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E050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E050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050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E050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E050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E050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E050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E05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8E050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E0502">
              <w:rPr>
                <w:rFonts w:ascii="Times New Roman" w:hAnsi="Times New Roman" w:cs="Times New Roman"/>
              </w:rPr>
              <w:t xml:space="preserve"> определять приоритеты профессиональной деятельности, разрабатывать и эффективно исполнять управленческие решения, в частности разрабатывать и согласовывать проекты нормативных правовых актов и других документов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E050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lang w:bidi="ru-RU"/>
              </w:rPr>
              <w:t xml:space="preserve">ПК-3.1 - </w:t>
            </w:r>
            <w:proofErr w:type="gramStart"/>
            <w:r w:rsidRPr="008E050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E0502">
              <w:rPr>
                <w:rFonts w:ascii="Times New Roman" w:hAnsi="Times New Roman" w:cs="Times New Roman"/>
                <w:lang w:bidi="ru-RU"/>
              </w:rPr>
              <w:t xml:space="preserve"> определять приоритеты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E05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E0502">
              <w:rPr>
                <w:rFonts w:ascii="Times New Roman" w:hAnsi="Times New Roman" w:cs="Times New Roman"/>
              </w:rPr>
              <w:t>приоритеты профессиональной деятельности, виды и типы, методы подготовки управленческих решений</w:t>
            </w:r>
            <w:r w:rsidRPr="008E050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E050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E0502">
              <w:rPr>
                <w:rFonts w:ascii="Times New Roman" w:hAnsi="Times New Roman" w:cs="Times New Roman"/>
              </w:rPr>
              <w:t xml:space="preserve">осуществлять выбор оптимальных методов принятия управленческих решений в сфере публичного управления, </w:t>
            </w:r>
            <w:proofErr w:type="gramStart"/>
            <w:r w:rsidR="00FD518F" w:rsidRPr="008E0502">
              <w:rPr>
                <w:rFonts w:ascii="Times New Roman" w:hAnsi="Times New Roman" w:cs="Times New Roman"/>
              </w:rPr>
              <w:t>разрабатывать и обосновывать</w:t>
            </w:r>
            <w:proofErr w:type="gramEnd"/>
            <w:r w:rsidR="00FD518F" w:rsidRPr="008E0502">
              <w:rPr>
                <w:rFonts w:ascii="Times New Roman" w:hAnsi="Times New Roman" w:cs="Times New Roman"/>
              </w:rPr>
              <w:t xml:space="preserve"> варианты эффективных управленческих решений</w:t>
            </w:r>
            <w:r w:rsidRPr="008E050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E050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E0502">
              <w:rPr>
                <w:rFonts w:ascii="Times New Roman" w:hAnsi="Times New Roman" w:cs="Times New Roman"/>
              </w:rPr>
              <w:t>основами процесса разработки управленческих решений в профессиональной деятельности</w:t>
            </w:r>
            <w:r w:rsidRPr="008E050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E050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27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Организация местного самоуправления. Правовое обеспечение местного самоуправления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Нормативное правовое обеспечение местного самоуправления. Вопросы местного значения. Наделение органов местного самоуправления отдельными государственными полномочиями. Формы непосредственного осуществления населением местного самоуправления и участия населения в осуществлении местного самоуправления. Ответственность органов местного самоуправления и должностных лиц местного самоуправления, контроль и надзор за их деятельностью. Особенности организации местного самоуправления. Муниципальные правовые акты.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7A9525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7FA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Экономические основы местного самоуправление.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E13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основа местного самоуправления. Муниципальное имущество. Местные бюджеты. Межбюджетные трансферты. Финансовые основы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C61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1736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11A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B234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F3C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854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Муниципальная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1E9A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Муниципальная политика: понятие, сущность. Направления муниципальной политики. Решение прикладных кейсов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5FC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BF0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B6A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645A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27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27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E05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/ Н. С. Бондарь [и др.] ; под редакцией Н. С. Бондаря. — Москва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, 2022. — 386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https://urait.ru/bcode/491813</w:t>
              </w:r>
            </w:hyperlink>
          </w:p>
        </w:tc>
      </w:tr>
      <w:tr w:rsidR="00262CF0" w:rsidRPr="00687F41" w14:paraId="0FEB61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50E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Чиркин, Вениамин Евгеньевич Система государственного и муниципального управления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/ Институт государства и права Российской академии наук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, пересмотр.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издательство Норма", 2020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BFB0B7" w14:textId="77777777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E0502">
                <w:rPr>
                  <w:color w:val="00008B"/>
                  <w:u w:val="single"/>
                  <w:lang w:val="en-US"/>
                </w:rPr>
                <w:t>https://znanium.com/catalog/document?id=350520</w:t>
              </w:r>
            </w:hyperlink>
          </w:p>
        </w:tc>
      </w:tr>
      <w:tr w:rsidR="00262CF0" w:rsidRPr="007E6725" w14:paraId="4BFC58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62FD2" w14:textId="77777777" w:rsidR="00262CF0" w:rsidRPr="008E05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, Р. Т.  Система государственного и муниципального управления в 2 т. Том 2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Р. Т.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Мухаев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, 2021. — 594 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9562CF" w14:textId="77777777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https://urait.ru/bcode/470774</w:t>
              </w:r>
            </w:hyperlink>
          </w:p>
        </w:tc>
      </w:tr>
      <w:tr w:rsidR="00262CF0" w:rsidRPr="007E6725" w14:paraId="3B2211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E27E2D" w14:textId="77777777" w:rsidR="00262CF0" w:rsidRPr="008E05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Горный, М. Б.  Муниципальная политика и местное самоуправление в России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Б. Горный. — 3-е изд.,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F46F5" w14:textId="77777777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https://urait.ru/bcode/449574</w:t>
              </w:r>
            </w:hyperlink>
          </w:p>
        </w:tc>
      </w:tr>
      <w:tr w:rsidR="00262CF0" w:rsidRPr="007E6725" w14:paraId="6100B7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FAB675" w14:textId="77777777" w:rsidR="00262CF0" w:rsidRPr="008E05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Основы местного самоуправления и управление развитием муниципальных образований : учебное пособие / С.А. Соловьев, Е.В. Воронина, М.В. Михайлова, Е.В. Фугалевич ; М-во науки и высш. образования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ос. и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 упр. Санкт-Петербург : Изд-во СПбГЭУ, 2019 1 файл (1,25 МБ)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аналог. Авторизованный доступ по паролю Текст (визуальный): электронный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.: 30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3673AE" w14:textId="77777777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262CF0" w:rsidRPr="007E6725" w14:paraId="624851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8C6271" w14:textId="77777777" w:rsidR="00262CF0" w:rsidRPr="008E05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Муниципальная политика и местное самоуправление в России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Б. Горный. — 3-е изд.,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, 2025. — 393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978-5-534-13228-1.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98B0D" w14:textId="77777777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https://urait.ru/bcode/561272</w:t>
              </w:r>
            </w:hyperlink>
          </w:p>
        </w:tc>
      </w:tr>
      <w:tr w:rsidR="00262CF0" w:rsidRPr="007E6725" w14:paraId="2D3D6E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21B3C" w14:textId="77777777" w:rsidR="00262CF0" w:rsidRPr="008E050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Система местного самоуправления</w:t>
            </w:r>
            <w:proofErr w:type="gram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С. Е. Прокофьева, О. В. Паниной, С. Г. Еремина, Н. Н.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Мусиновой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, 2025. — 121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E0502">
              <w:rPr>
                <w:rFonts w:ascii="Times New Roman" w:hAnsi="Times New Roman" w:cs="Times New Roman"/>
                <w:sz w:val="24"/>
                <w:szCs w:val="24"/>
              </w:rPr>
              <w:t xml:space="preserve"> 978-5-534-19232-2.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BB807F" w14:textId="77777777" w:rsidR="00262CF0" w:rsidRPr="007E6725" w:rsidRDefault="008A089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https://urait.ru/bcode/563173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27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A45D93" w14:textId="77777777" w:rsidTr="007B550D">
        <w:tc>
          <w:tcPr>
            <w:tcW w:w="9345" w:type="dxa"/>
          </w:tcPr>
          <w:p w14:paraId="28CD2F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EBE687" w14:textId="77777777" w:rsidTr="007B550D">
        <w:tc>
          <w:tcPr>
            <w:tcW w:w="9345" w:type="dxa"/>
          </w:tcPr>
          <w:p w14:paraId="56A6B7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1653EB" w14:textId="77777777" w:rsidTr="007B550D">
        <w:tc>
          <w:tcPr>
            <w:tcW w:w="9345" w:type="dxa"/>
          </w:tcPr>
          <w:p w14:paraId="78F7AF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EDCC27" w14:textId="77777777" w:rsidTr="007B550D">
        <w:tc>
          <w:tcPr>
            <w:tcW w:w="9345" w:type="dxa"/>
          </w:tcPr>
          <w:p w14:paraId="609E31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27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089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27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E050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E05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050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E050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E050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E050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E05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050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0502">
              <w:rPr>
                <w:sz w:val="22"/>
                <w:szCs w:val="22"/>
              </w:rPr>
              <w:t>комплексом</w:t>
            </w:r>
            <w:proofErr w:type="gramStart"/>
            <w:r w:rsidRPr="008E0502">
              <w:rPr>
                <w:sz w:val="22"/>
                <w:szCs w:val="22"/>
              </w:rPr>
              <w:t>.С</w:t>
            </w:r>
            <w:proofErr w:type="gramEnd"/>
            <w:r w:rsidRPr="008E0502">
              <w:rPr>
                <w:sz w:val="22"/>
                <w:szCs w:val="22"/>
              </w:rPr>
              <w:t>пециализированная</w:t>
            </w:r>
            <w:proofErr w:type="spellEnd"/>
            <w:r w:rsidRPr="008E050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E050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E0502">
              <w:rPr>
                <w:sz w:val="22"/>
                <w:szCs w:val="22"/>
              </w:rPr>
              <w:t>мКомпьютер</w:t>
            </w:r>
            <w:proofErr w:type="spellEnd"/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I</w:t>
            </w:r>
            <w:r w:rsidRPr="008E0502">
              <w:rPr>
                <w:sz w:val="22"/>
                <w:szCs w:val="22"/>
              </w:rPr>
              <w:t xml:space="preserve">3-8100/ 8Гб/500Гб/ </w:t>
            </w:r>
            <w:r w:rsidRPr="008E0502">
              <w:rPr>
                <w:sz w:val="22"/>
                <w:szCs w:val="22"/>
                <w:lang w:val="en-US"/>
              </w:rPr>
              <w:t>Philips</w:t>
            </w:r>
            <w:r w:rsidRPr="008E0502">
              <w:rPr>
                <w:sz w:val="22"/>
                <w:szCs w:val="22"/>
              </w:rPr>
              <w:t>224</w:t>
            </w:r>
            <w:r w:rsidRPr="008E0502">
              <w:rPr>
                <w:sz w:val="22"/>
                <w:szCs w:val="22"/>
                <w:lang w:val="en-US"/>
              </w:rPr>
              <w:t>E</w:t>
            </w:r>
            <w:r w:rsidRPr="008E0502">
              <w:rPr>
                <w:sz w:val="22"/>
                <w:szCs w:val="22"/>
              </w:rPr>
              <w:t>5</w:t>
            </w:r>
            <w:r w:rsidRPr="008E0502">
              <w:rPr>
                <w:sz w:val="22"/>
                <w:szCs w:val="22"/>
                <w:lang w:val="en-US"/>
              </w:rPr>
              <w:t>QSB</w:t>
            </w:r>
            <w:r w:rsidRPr="008E050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0502">
              <w:rPr>
                <w:sz w:val="22"/>
                <w:szCs w:val="22"/>
              </w:rPr>
              <w:t xml:space="preserve">5-7400 3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E0502">
              <w:rPr>
                <w:sz w:val="22"/>
                <w:szCs w:val="22"/>
              </w:rPr>
              <w:t>/8</w:t>
            </w:r>
            <w:r w:rsidRPr="008E0502">
              <w:rPr>
                <w:sz w:val="22"/>
                <w:szCs w:val="22"/>
                <w:lang w:val="en-US"/>
              </w:rPr>
              <w:t>Gb</w:t>
            </w:r>
            <w:r w:rsidRPr="008E0502">
              <w:rPr>
                <w:sz w:val="22"/>
                <w:szCs w:val="22"/>
              </w:rPr>
              <w:t>/1</w:t>
            </w:r>
            <w:r w:rsidRPr="008E0502">
              <w:rPr>
                <w:sz w:val="22"/>
                <w:szCs w:val="22"/>
                <w:lang w:val="en-US"/>
              </w:rPr>
              <w:t>Tb</w:t>
            </w:r>
            <w:r w:rsidRPr="008E0502">
              <w:rPr>
                <w:sz w:val="22"/>
                <w:szCs w:val="22"/>
              </w:rPr>
              <w:t>/</w:t>
            </w:r>
            <w:r w:rsidRPr="008E0502">
              <w:rPr>
                <w:sz w:val="22"/>
                <w:szCs w:val="22"/>
                <w:lang w:val="en-US"/>
              </w:rPr>
              <w:t>Dell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e</w:t>
            </w:r>
            <w:r w:rsidRPr="008E0502">
              <w:rPr>
                <w:sz w:val="22"/>
                <w:szCs w:val="22"/>
              </w:rPr>
              <w:t>2318</w:t>
            </w:r>
            <w:r w:rsidRPr="008E0502">
              <w:rPr>
                <w:sz w:val="22"/>
                <w:szCs w:val="22"/>
                <w:lang w:val="en-US"/>
              </w:rPr>
              <w:t>h</w:t>
            </w:r>
            <w:r w:rsidRPr="008E0502">
              <w:rPr>
                <w:sz w:val="22"/>
                <w:szCs w:val="22"/>
              </w:rPr>
              <w:t xml:space="preserve"> - 1 шт., Мультимедийный проектор 1 </w:t>
            </w:r>
            <w:r w:rsidRPr="008E0502">
              <w:rPr>
                <w:sz w:val="22"/>
                <w:szCs w:val="22"/>
                <w:lang w:val="en-US"/>
              </w:rPr>
              <w:t>NEC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ME</w:t>
            </w:r>
            <w:r w:rsidRPr="008E0502">
              <w:rPr>
                <w:sz w:val="22"/>
                <w:szCs w:val="22"/>
              </w:rPr>
              <w:t>401</w:t>
            </w:r>
            <w:r w:rsidRPr="008E0502">
              <w:rPr>
                <w:sz w:val="22"/>
                <w:szCs w:val="22"/>
                <w:lang w:val="en-US"/>
              </w:rPr>
              <w:t>X</w:t>
            </w:r>
            <w:r w:rsidRPr="008E050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E0502">
              <w:rPr>
                <w:sz w:val="22"/>
                <w:szCs w:val="22"/>
                <w:lang w:val="en-US"/>
              </w:rPr>
              <w:t>Matte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White</w:t>
            </w:r>
            <w:r w:rsidRPr="008E0502">
              <w:rPr>
                <w:sz w:val="22"/>
                <w:szCs w:val="22"/>
              </w:rPr>
              <w:t xml:space="preserve"> - 1 шт., Коммутатор </w:t>
            </w:r>
            <w:r w:rsidRPr="008E0502">
              <w:rPr>
                <w:sz w:val="22"/>
                <w:szCs w:val="22"/>
                <w:lang w:val="en-US"/>
              </w:rPr>
              <w:t>HP</w:t>
            </w:r>
            <w:r w:rsidRPr="008E0502">
              <w:rPr>
                <w:sz w:val="22"/>
                <w:szCs w:val="22"/>
              </w:rPr>
              <w:t xml:space="preserve">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Switch</w:t>
            </w:r>
            <w:r w:rsidRPr="008E0502">
              <w:rPr>
                <w:sz w:val="22"/>
                <w:szCs w:val="22"/>
              </w:rPr>
              <w:t xml:space="preserve"> 2610-24 (24 </w:t>
            </w:r>
            <w:r w:rsidRPr="008E0502">
              <w:rPr>
                <w:sz w:val="22"/>
                <w:szCs w:val="22"/>
                <w:lang w:val="en-US"/>
              </w:rPr>
              <w:t>ports</w:t>
            </w:r>
            <w:r w:rsidRPr="008E0502">
              <w:rPr>
                <w:sz w:val="22"/>
                <w:szCs w:val="22"/>
              </w:rPr>
              <w:t xml:space="preserve"> 10</w:t>
            </w:r>
            <w:proofErr w:type="gramEnd"/>
            <w:r w:rsidRPr="008E0502">
              <w:rPr>
                <w:sz w:val="22"/>
                <w:szCs w:val="22"/>
              </w:rPr>
              <w:t>/</w:t>
            </w:r>
            <w:proofErr w:type="gramStart"/>
            <w:r w:rsidRPr="008E050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E05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05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05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E0502" w14:paraId="2F1741CA" w14:textId="77777777" w:rsidTr="008416EB">
        <w:tc>
          <w:tcPr>
            <w:tcW w:w="7797" w:type="dxa"/>
            <w:shd w:val="clear" w:color="auto" w:fill="auto"/>
          </w:tcPr>
          <w:p w14:paraId="50BDCE75" w14:textId="77777777" w:rsidR="002C735C" w:rsidRPr="008E05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0502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E0502">
              <w:rPr>
                <w:sz w:val="22"/>
                <w:szCs w:val="22"/>
                <w:lang w:val="en-US"/>
              </w:rPr>
              <w:t>LENOVO</w:t>
            </w:r>
            <w:r w:rsidRPr="008E0502">
              <w:rPr>
                <w:sz w:val="22"/>
                <w:szCs w:val="22"/>
              </w:rPr>
              <w:t xml:space="preserve">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A</w:t>
            </w:r>
            <w:r w:rsidRPr="008E0502">
              <w:rPr>
                <w:sz w:val="22"/>
                <w:szCs w:val="22"/>
              </w:rPr>
              <w:t>310 (</w:t>
            </w:r>
            <w:r w:rsidRPr="008E0502">
              <w:rPr>
                <w:sz w:val="22"/>
                <w:szCs w:val="22"/>
                <w:lang w:val="en-US"/>
              </w:rPr>
              <w:t>Intel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Pentium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CPU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P</w:t>
            </w:r>
            <w:r w:rsidRPr="008E0502">
              <w:rPr>
                <w:sz w:val="22"/>
                <w:szCs w:val="22"/>
              </w:rPr>
              <w:t>6100 @ 2.00</w:t>
            </w:r>
            <w:r w:rsidRPr="008E0502">
              <w:rPr>
                <w:sz w:val="22"/>
                <w:szCs w:val="22"/>
                <w:lang w:val="en-US"/>
              </w:rPr>
              <w:t>GHz</w:t>
            </w:r>
            <w:r w:rsidRPr="008E0502">
              <w:rPr>
                <w:sz w:val="22"/>
                <w:szCs w:val="22"/>
              </w:rPr>
              <w:t>/2</w:t>
            </w:r>
            <w:r w:rsidRPr="008E0502">
              <w:rPr>
                <w:sz w:val="22"/>
                <w:szCs w:val="22"/>
                <w:lang w:val="en-US"/>
              </w:rPr>
              <w:t>Gb</w:t>
            </w:r>
            <w:r w:rsidRPr="008E0502">
              <w:rPr>
                <w:sz w:val="22"/>
                <w:szCs w:val="22"/>
              </w:rPr>
              <w:t>/250</w:t>
            </w:r>
            <w:r w:rsidRPr="008E0502">
              <w:rPr>
                <w:sz w:val="22"/>
                <w:szCs w:val="22"/>
                <w:lang w:val="en-US"/>
              </w:rPr>
              <w:t>Gb</w:t>
            </w:r>
            <w:r w:rsidRPr="008E0502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x</w:t>
            </w:r>
            <w:r w:rsidRPr="008E0502">
              <w:rPr>
                <w:sz w:val="22"/>
                <w:szCs w:val="22"/>
              </w:rPr>
              <w:t xml:space="preserve"> 400 - 1 шт.,  Экран с электроприводом </w:t>
            </w:r>
            <w:r w:rsidRPr="008E0502">
              <w:rPr>
                <w:sz w:val="22"/>
                <w:szCs w:val="22"/>
                <w:lang w:val="en-US"/>
              </w:rPr>
              <w:t>Draper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Baronet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NTSC</w:t>
            </w:r>
            <w:r w:rsidRPr="008E0502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A633A0" w14:textId="77777777" w:rsidR="002C735C" w:rsidRPr="008E05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05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050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E0502" w14:paraId="3A1EB64C" w14:textId="77777777" w:rsidTr="008416EB">
        <w:tc>
          <w:tcPr>
            <w:tcW w:w="7797" w:type="dxa"/>
            <w:shd w:val="clear" w:color="auto" w:fill="auto"/>
          </w:tcPr>
          <w:p w14:paraId="2A43B2DC" w14:textId="77777777" w:rsidR="002C735C" w:rsidRPr="008E05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050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E0502">
              <w:rPr>
                <w:sz w:val="22"/>
                <w:szCs w:val="22"/>
              </w:rPr>
              <w:t>комплексом</w:t>
            </w:r>
            <w:proofErr w:type="gramStart"/>
            <w:r w:rsidRPr="008E0502">
              <w:rPr>
                <w:sz w:val="22"/>
                <w:szCs w:val="22"/>
              </w:rPr>
              <w:t>.С</w:t>
            </w:r>
            <w:proofErr w:type="gramEnd"/>
            <w:r w:rsidRPr="008E0502">
              <w:rPr>
                <w:sz w:val="22"/>
                <w:szCs w:val="22"/>
              </w:rPr>
              <w:t>пециализированная</w:t>
            </w:r>
            <w:proofErr w:type="spellEnd"/>
            <w:r w:rsidRPr="008E050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8E0502">
              <w:rPr>
                <w:sz w:val="22"/>
                <w:szCs w:val="22"/>
              </w:rPr>
              <w:t>преподавателя</w:t>
            </w:r>
            <w:proofErr w:type="gramStart"/>
            <w:r w:rsidRPr="008E0502">
              <w:rPr>
                <w:sz w:val="22"/>
                <w:szCs w:val="22"/>
              </w:rPr>
              <w:t>,т</w:t>
            </w:r>
            <w:proofErr w:type="gramEnd"/>
            <w:r w:rsidRPr="008E0502">
              <w:rPr>
                <w:sz w:val="22"/>
                <w:szCs w:val="22"/>
              </w:rPr>
              <w:t>рибуна</w:t>
            </w:r>
            <w:proofErr w:type="spellEnd"/>
            <w:r w:rsidRPr="008E0502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8E0502">
              <w:rPr>
                <w:sz w:val="22"/>
                <w:szCs w:val="22"/>
              </w:rPr>
              <w:t>метеллический</w:t>
            </w:r>
            <w:proofErr w:type="spellEnd"/>
            <w:r w:rsidRPr="008E0502">
              <w:rPr>
                <w:sz w:val="22"/>
                <w:szCs w:val="22"/>
              </w:rPr>
              <w:t>, тумба м/</w:t>
            </w:r>
            <w:proofErr w:type="spellStart"/>
            <w:r w:rsidRPr="008E0502">
              <w:rPr>
                <w:sz w:val="22"/>
                <w:szCs w:val="22"/>
              </w:rPr>
              <w:t>мМоноблок</w:t>
            </w:r>
            <w:proofErr w:type="spellEnd"/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Acer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Aspire</w:t>
            </w:r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Z</w:t>
            </w:r>
            <w:r w:rsidRPr="008E0502">
              <w:rPr>
                <w:sz w:val="22"/>
                <w:szCs w:val="22"/>
              </w:rPr>
              <w:t xml:space="preserve">1811 в </w:t>
            </w:r>
            <w:proofErr w:type="spellStart"/>
            <w:r w:rsidRPr="008E0502">
              <w:rPr>
                <w:sz w:val="22"/>
                <w:szCs w:val="22"/>
              </w:rPr>
              <w:t>компл</w:t>
            </w:r>
            <w:proofErr w:type="spellEnd"/>
            <w:r w:rsidRPr="008E0502">
              <w:rPr>
                <w:sz w:val="22"/>
                <w:szCs w:val="22"/>
              </w:rPr>
              <w:t xml:space="preserve">.: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E0502">
              <w:rPr>
                <w:sz w:val="22"/>
                <w:szCs w:val="22"/>
              </w:rPr>
              <w:t>5 2400</w:t>
            </w:r>
            <w:r w:rsidRPr="008E0502">
              <w:rPr>
                <w:sz w:val="22"/>
                <w:szCs w:val="22"/>
                <w:lang w:val="en-US"/>
              </w:rPr>
              <w:t>s</w:t>
            </w:r>
            <w:r w:rsidRPr="008E0502">
              <w:rPr>
                <w:sz w:val="22"/>
                <w:szCs w:val="22"/>
              </w:rPr>
              <w:t>/4</w:t>
            </w:r>
            <w:r w:rsidRPr="008E0502">
              <w:rPr>
                <w:sz w:val="22"/>
                <w:szCs w:val="22"/>
                <w:lang w:val="en-US"/>
              </w:rPr>
              <w:t>Gb</w:t>
            </w:r>
            <w:r w:rsidRPr="008E0502">
              <w:rPr>
                <w:sz w:val="22"/>
                <w:szCs w:val="22"/>
              </w:rPr>
              <w:t>/1</w:t>
            </w:r>
            <w:r w:rsidRPr="008E0502">
              <w:rPr>
                <w:sz w:val="22"/>
                <w:szCs w:val="22"/>
                <w:lang w:val="en-US"/>
              </w:rPr>
              <w:t>T</w:t>
            </w:r>
            <w:r w:rsidRPr="008E0502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8E050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E0502">
              <w:rPr>
                <w:sz w:val="22"/>
                <w:szCs w:val="22"/>
              </w:rPr>
              <w:t xml:space="preserve"> </w:t>
            </w:r>
            <w:r w:rsidRPr="008E0502">
              <w:rPr>
                <w:sz w:val="22"/>
                <w:szCs w:val="22"/>
                <w:lang w:val="en-US"/>
              </w:rPr>
              <w:t>x</w:t>
            </w:r>
            <w:r w:rsidRPr="008E050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31588C" w14:textId="77777777" w:rsidR="002C735C" w:rsidRPr="008E050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E050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E050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27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2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2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27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Основные положения Европейской Хартии местного самоуправления.</w:t>
            </w:r>
          </w:p>
        </w:tc>
      </w:tr>
      <w:tr w:rsidR="009E6058" w14:paraId="4D8CDEC4" w14:textId="77777777" w:rsidTr="00F00293">
        <w:tc>
          <w:tcPr>
            <w:tcW w:w="562" w:type="dxa"/>
          </w:tcPr>
          <w:p w14:paraId="474447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72D61D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Законодательная основа организации и функционирования местного самоуправления в России на современном этапе.</w:t>
            </w:r>
          </w:p>
        </w:tc>
      </w:tr>
      <w:tr w:rsidR="009E6058" w14:paraId="0DCB4DD4" w14:textId="77777777" w:rsidTr="00F00293">
        <w:tc>
          <w:tcPr>
            <w:tcW w:w="562" w:type="dxa"/>
          </w:tcPr>
          <w:p w14:paraId="304AE2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F0F3F1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Основные понятия в сфере местного самоуправления.</w:t>
            </w:r>
          </w:p>
        </w:tc>
      </w:tr>
      <w:tr w:rsidR="009E6058" w14:paraId="27B81D53" w14:textId="77777777" w:rsidTr="00F00293">
        <w:tc>
          <w:tcPr>
            <w:tcW w:w="562" w:type="dxa"/>
          </w:tcPr>
          <w:p w14:paraId="4B7579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4BD92DD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 xml:space="preserve">Принципы </w:t>
            </w:r>
            <w:proofErr w:type="gramStart"/>
            <w:r w:rsidRPr="008E0502">
              <w:rPr>
                <w:sz w:val="23"/>
                <w:szCs w:val="23"/>
              </w:rPr>
              <w:t>территориальной</w:t>
            </w:r>
            <w:proofErr w:type="gramEnd"/>
            <w:r w:rsidRPr="008E0502">
              <w:rPr>
                <w:sz w:val="23"/>
                <w:szCs w:val="23"/>
              </w:rPr>
              <w:t xml:space="preserve"> организации местного самоуправления.</w:t>
            </w:r>
          </w:p>
        </w:tc>
      </w:tr>
      <w:tr w:rsidR="009E6058" w14:paraId="4C03FFD4" w14:textId="77777777" w:rsidTr="00F00293">
        <w:tc>
          <w:tcPr>
            <w:tcW w:w="562" w:type="dxa"/>
          </w:tcPr>
          <w:p w14:paraId="5D49C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97FE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Вопросы местного значения.</w:t>
            </w:r>
          </w:p>
        </w:tc>
      </w:tr>
      <w:tr w:rsidR="009E6058" w14:paraId="1DD81F55" w14:textId="77777777" w:rsidTr="00F00293">
        <w:tc>
          <w:tcPr>
            <w:tcW w:w="562" w:type="dxa"/>
          </w:tcPr>
          <w:p w14:paraId="507A4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092B89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Наделение органов местного самоуправления отдельными государственными полномочиями.</w:t>
            </w:r>
          </w:p>
        </w:tc>
      </w:tr>
      <w:tr w:rsidR="009E6058" w14:paraId="32F1FBAC" w14:textId="77777777" w:rsidTr="00F00293">
        <w:tc>
          <w:tcPr>
            <w:tcW w:w="562" w:type="dxa"/>
          </w:tcPr>
          <w:p w14:paraId="0736BD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0CAA66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 xml:space="preserve">Формы непосредственного осуществления населением местного самоуправления и участия населения в </w:t>
            </w:r>
            <w:proofErr w:type="gramStart"/>
            <w:r w:rsidRPr="008E0502">
              <w:rPr>
                <w:sz w:val="23"/>
                <w:szCs w:val="23"/>
              </w:rPr>
              <w:t>осуществлении</w:t>
            </w:r>
            <w:proofErr w:type="gramEnd"/>
            <w:r w:rsidRPr="008E0502">
              <w:rPr>
                <w:sz w:val="23"/>
                <w:szCs w:val="23"/>
              </w:rPr>
              <w:t xml:space="preserve"> местного самоуправления.</w:t>
            </w:r>
          </w:p>
        </w:tc>
      </w:tr>
      <w:tr w:rsidR="009E6058" w14:paraId="1F17D9B7" w14:textId="77777777" w:rsidTr="00F00293">
        <w:tc>
          <w:tcPr>
            <w:tcW w:w="562" w:type="dxa"/>
          </w:tcPr>
          <w:p w14:paraId="0850CF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F371470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Органы местного самоуправления и должностные лица местного самоуправления.</w:t>
            </w:r>
          </w:p>
        </w:tc>
      </w:tr>
      <w:tr w:rsidR="009E6058" w14:paraId="3F09A190" w14:textId="77777777" w:rsidTr="00F00293">
        <w:tc>
          <w:tcPr>
            <w:tcW w:w="562" w:type="dxa"/>
          </w:tcPr>
          <w:p w14:paraId="710810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7A7C91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Ответственность органов местного самоуправления и должностных лиц местного самоуправления.</w:t>
            </w:r>
          </w:p>
        </w:tc>
      </w:tr>
      <w:tr w:rsidR="009E6058" w14:paraId="41BCE118" w14:textId="77777777" w:rsidTr="00F00293">
        <w:tc>
          <w:tcPr>
            <w:tcW w:w="562" w:type="dxa"/>
          </w:tcPr>
          <w:p w14:paraId="6F87F7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3AD2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организации местного самоуправления.</w:t>
            </w:r>
          </w:p>
        </w:tc>
      </w:tr>
      <w:tr w:rsidR="009E6058" w14:paraId="7931C780" w14:textId="77777777" w:rsidTr="00F00293">
        <w:tc>
          <w:tcPr>
            <w:tcW w:w="562" w:type="dxa"/>
          </w:tcPr>
          <w:p w14:paraId="06141D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BC91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основа местного самоуправления.</w:t>
            </w:r>
          </w:p>
        </w:tc>
      </w:tr>
      <w:tr w:rsidR="009E6058" w14:paraId="4AE8E3CF" w14:textId="77777777" w:rsidTr="00F00293">
        <w:tc>
          <w:tcPr>
            <w:tcW w:w="562" w:type="dxa"/>
          </w:tcPr>
          <w:p w14:paraId="05BF6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9E6EB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Муниципальное имущество.</w:t>
            </w:r>
          </w:p>
        </w:tc>
      </w:tr>
      <w:tr w:rsidR="009E6058" w14:paraId="39C0D773" w14:textId="77777777" w:rsidTr="00F00293">
        <w:tc>
          <w:tcPr>
            <w:tcW w:w="562" w:type="dxa"/>
          </w:tcPr>
          <w:p w14:paraId="63786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4FBA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Местные бюджеты.</w:t>
            </w:r>
          </w:p>
        </w:tc>
      </w:tr>
      <w:tr w:rsidR="009E6058" w14:paraId="06DC3F7C" w14:textId="77777777" w:rsidTr="00F00293">
        <w:tc>
          <w:tcPr>
            <w:tcW w:w="562" w:type="dxa"/>
          </w:tcPr>
          <w:p w14:paraId="36163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DB57F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Межбюджетные трансферты.</w:t>
            </w:r>
          </w:p>
        </w:tc>
      </w:tr>
      <w:tr w:rsidR="009E6058" w14:paraId="2E2124C6" w14:textId="77777777" w:rsidTr="00F00293">
        <w:tc>
          <w:tcPr>
            <w:tcW w:w="562" w:type="dxa"/>
          </w:tcPr>
          <w:p w14:paraId="4A7C2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090C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Муниципальные правовые акты.</w:t>
            </w:r>
          </w:p>
        </w:tc>
      </w:tr>
      <w:tr w:rsidR="009E6058" w14:paraId="689510EC" w14:textId="77777777" w:rsidTr="00F00293">
        <w:tc>
          <w:tcPr>
            <w:tcW w:w="562" w:type="dxa"/>
          </w:tcPr>
          <w:p w14:paraId="488C7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04B01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муниципальной политики.</w:t>
            </w:r>
          </w:p>
        </w:tc>
      </w:tr>
      <w:tr w:rsidR="009E6058" w14:paraId="73928635" w14:textId="77777777" w:rsidTr="00F00293">
        <w:tc>
          <w:tcPr>
            <w:tcW w:w="562" w:type="dxa"/>
          </w:tcPr>
          <w:p w14:paraId="39B720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5EF966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Организация местного самоуправления. Основные модели местного самоуправления в РФ.</w:t>
            </w:r>
          </w:p>
        </w:tc>
      </w:tr>
      <w:tr w:rsidR="009E6058" w14:paraId="021A2B39" w14:textId="77777777" w:rsidTr="00F00293">
        <w:tc>
          <w:tcPr>
            <w:tcW w:w="562" w:type="dxa"/>
          </w:tcPr>
          <w:p w14:paraId="57339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0342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основы местного самоуправления.</w:t>
            </w:r>
          </w:p>
        </w:tc>
      </w:tr>
      <w:tr w:rsidR="009E6058" w14:paraId="7F65E028" w14:textId="77777777" w:rsidTr="00F00293">
        <w:tc>
          <w:tcPr>
            <w:tcW w:w="562" w:type="dxa"/>
          </w:tcPr>
          <w:p w14:paraId="40F8E8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FF12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Муниципальная политика: понятие, сущность.</w:t>
            </w:r>
          </w:p>
        </w:tc>
      </w:tr>
      <w:tr w:rsidR="009E6058" w14:paraId="7C60056A" w14:textId="77777777" w:rsidTr="00F00293">
        <w:tc>
          <w:tcPr>
            <w:tcW w:w="562" w:type="dxa"/>
          </w:tcPr>
          <w:p w14:paraId="02555C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CFA7AB" w14:textId="77777777" w:rsidR="009E6058" w:rsidRPr="008E050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Основные модели местного самоуправления в зарубежных странах.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27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E050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E050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27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E050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E0502" w14:paraId="5A1C9382" w14:textId="77777777" w:rsidTr="00801458">
        <w:tc>
          <w:tcPr>
            <w:tcW w:w="2336" w:type="dxa"/>
          </w:tcPr>
          <w:p w14:paraId="4C518DAB" w14:textId="77777777" w:rsidR="005D65A5" w:rsidRPr="008E05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50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E05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50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E05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50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E050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5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E0502" w14:paraId="07658034" w14:textId="77777777" w:rsidTr="00801458">
        <w:tc>
          <w:tcPr>
            <w:tcW w:w="2336" w:type="dxa"/>
          </w:tcPr>
          <w:p w14:paraId="1553D698" w14:textId="78F29BFB" w:rsidR="005D65A5" w:rsidRPr="008E05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E0502" w14:paraId="156D136B" w14:textId="77777777" w:rsidTr="00801458">
        <w:tc>
          <w:tcPr>
            <w:tcW w:w="2336" w:type="dxa"/>
          </w:tcPr>
          <w:p w14:paraId="0ABCB07E" w14:textId="77777777" w:rsidR="005D65A5" w:rsidRPr="008E05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CB845B" w14:textId="77777777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A13B7A" w14:textId="77777777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737570" w14:textId="77777777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E0502" w14:paraId="785CCC19" w14:textId="77777777" w:rsidTr="00801458">
        <w:tc>
          <w:tcPr>
            <w:tcW w:w="2336" w:type="dxa"/>
          </w:tcPr>
          <w:p w14:paraId="148EBF86" w14:textId="77777777" w:rsidR="005D65A5" w:rsidRPr="008E050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562E61" w14:textId="77777777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3E09A4" w14:textId="77777777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04C094" w14:textId="77777777" w:rsidR="005D65A5" w:rsidRPr="008E0502" w:rsidRDefault="007478E0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8E050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E050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2723"/>
      <w:r w:rsidRPr="008E050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E0502" w14:paraId="4673E234" w14:textId="77777777" w:rsidTr="008E0502">
        <w:tc>
          <w:tcPr>
            <w:tcW w:w="562" w:type="dxa"/>
          </w:tcPr>
          <w:p w14:paraId="63647461" w14:textId="77777777" w:rsidR="008E0502" w:rsidRDefault="008E050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D195FE" w14:textId="77777777" w:rsidR="008E0502" w:rsidRDefault="008E050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4FA05C" w14:textId="77777777" w:rsidR="008E0502" w:rsidRPr="008E0502" w:rsidRDefault="008E050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E050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2724"/>
      <w:r w:rsidRPr="008E05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E050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E050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E0502" w14:paraId="0267C479" w14:textId="77777777" w:rsidTr="00801458">
        <w:tc>
          <w:tcPr>
            <w:tcW w:w="2500" w:type="pct"/>
          </w:tcPr>
          <w:p w14:paraId="37F699C9" w14:textId="77777777" w:rsidR="00B8237E" w:rsidRPr="008E05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50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E050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050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E0502" w14:paraId="3F240151" w14:textId="77777777" w:rsidTr="00801458">
        <w:tc>
          <w:tcPr>
            <w:tcW w:w="2500" w:type="pct"/>
          </w:tcPr>
          <w:p w14:paraId="61E91592" w14:textId="61A0874C" w:rsidR="00B8237E" w:rsidRPr="008E0502" w:rsidRDefault="00B8237E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E0502" w:rsidRDefault="005C548A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E0502" w14:paraId="3A9205CB" w14:textId="77777777" w:rsidTr="00801458">
        <w:tc>
          <w:tcPr>
            <w:tcW w:w="2500" w:type="pct"/>
          </w:tcPr>
          <w:p w14:paraId="1B0ECF39" w14:textId="77777777" w:rsidR="00B8237E" w:rsidRPr="008E05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2308604" w14:textId="77777777" w:rsidR="00B8237E" w:rsidRPr="008E0502" w:rsidRDefault="005C548A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E0502" w14:paraId="5F747FA6" w14:textId="77777777" w:rsidTr="00801458">
        <w:tc>
          <w:tcPr>
            <w:tcW w:w="2500" w:type="pct"/>
          </w:tcPr>
          <w:p w14:paraId="0EF51B62" w14:textId="77777777" w:rsidR="00B8237E" w:rsidRPr="008E0502" w:rsidRDefault="00B8237E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2841E3" w14:textId="77777777" w:rsidR="00B8237E" w:rsidRPr="008E0502" w:rsidRDefault="005C548A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E0502" w14:paraId="2AA329C7" w14:textId="77777777" w:rsidTr="00801458">
        <w:tc>
          <w:tcPr>
            <w:tcW w:w="2500" w:type="pct"/>
          </w:tcPr>
          <w:p w14:paraId="1351E996" w14:textId="77777777" w:rsidR="00B8237E" w:rsidRPr="008E050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87AD0A5" w14:textId="77777777" w:rsidR="00B8237E" w:rsidRPr="008E0502" w:rsidRDefault="005C548A" w:rsidP="00801458">
            <w:pPr>
              <w:rPr>
                <w:rFonts w:ascii="Times New Roman" w:hAnsi="Times New Roman" w:cs="Times New Roman"/>
              </w:rPr>
            </w:pPr>
            <w:r w:rsidRPr="008E050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8E050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E050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2725"/>
      <w:r w:rsidRPr="008E050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E050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E050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050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E050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E05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E050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F9C5F" w14:textId="77777777" w:rsidR="008A089D" w:rsidRDefault="008A089D" w:rsidP="00315CA6">
      <w:pPr>
        <w:spacing w:after="0" w:line="240" w:lineRule="auto"/>
      </w:pPr>
      <w:r>
        <w:separator/>
      </w:r>
    </w:p>
  </w:endnote>
  <w:endnote w:type="continuationSeparator" w:id="0">
    <w:p w14:paraId="3C67C997" w14:textId="77777777" w:rsidR="008A089D" w:rsidRDefault="008A089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F4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1955E" w14:textId="77777777" w:rsidR="008A089D" w:rsidRDefault="008A089D" w:rsidP="00315CA6">
      <w:pPr>
        <w:spacing w:after="0" w:line="240" w:lineRule="auto"/>
      </w:pPr>
      <w:r>
        <w:separator/>
      </w:r>
    </w:p>
  </w:footnote>
  <w:footnote w:type="continuationSeparator" w:id="0">
    <w:p w14:paraId="3BAE9C14" w14:textId="77777777" w:rsidR="008A089D" w:rsidRDefault="008A089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F4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89D"/>
    <w:rsid w:val="008A191A"/>
    <w:rsid w:val="008A2742"/>
    <w:rsid w:val="008B7149"/>
    <w:rsid w:val="008C0FFC"/>
    <w:rsid w:val="008D1454"/>
    <w:rsid w:val="008D1AA2"/>
    <w:rsid w:val="008D3F1C"/>
    <w:rsid w:val="008D6B94"/>
    <w:rsid w:val="008E0502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113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0520" TargetMode="External"/><Relationship Id="rId18" Type="http://schemas.openxmlformats.org/officeDocument/2006/relationships/hyperlink" Target="https://urait.ru/bcode/56317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1813" TargetMode="External"/><Relationship Id="rId17" Type="http://schemas.openxmlformats.org/officeDocument/2006/relationships/hyperlink" Target="https://urait.ru/bcode/561272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1%D0%BD%D0%BE%D0%B2%D1%8B%20%D0%BC%D0%B5%D1%81%D1%82%D0%BD%D0%BE%D0%B3%D0%BE%20%D1%81%D0%B0%D0%BC%D0%BE%D1%83%D0%BF%D1%80%D0%B0%D0%B2%D0%BB%D0%B5%D0%BD%D0%B8%D1%8F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49574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70774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DDB458-3B3B-48ED-88A2-B2B5B848C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3175</Words>
  <Characters>18103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